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2"/>
        <w:ind w:left="0" w:hanging="0"/>
        <w:rPr/>
      </w:pPr>
      <w:r>
        <w:rPr/>
        <w:t xml:space="preserve">       </w:t>
      </w:r>
      <w:r>
        <w:rPr/>
        <w:t>Администрация Терсинского</w:t>
      </w:r>
      <w:r>
        <w:rPr>
          <w:sz w:val="28"/>
        </w:rPr>
        <w:t xml:space="preserve"> </w:t>
      </w:r>
      <w:r>
        <w:rPr/>
        <w:t xml:space="preserve">сельского поселения     Еланского муниципального района </w:t>
      </w:r>
    </w:p>
    <w:p>
      <w:pPr>
        <w:pStyle w:val="Style22"/>
        <w:ind w:left="0" w:hanging="0"/>
        <w:rPr>
          <w:b w:val="false"/>
          <w:b w:val="false"/>
          <w:szCs w:val="32"/>
        </w:rPr>
      </w:pPr>
      <w:r>
        <w:rPr/>
        <w:t>Волгоградской области</w:t>
      </w:r>
    </w:p>
    <w:p>
      <w:pPr>
        <w:pStyle w:val="Normal"/>
        <w:rPr>
          <w:b/>
          <w:b/>
          <w:szCs w:val="32"/>
        </w:rPr>
      </w:pPr>
      <w:r>
        <w:rPr>
          <w:b/>
          <w:szCs w:val="32"/>
        </w:rPr>
      </w:r>
    </w:p>
    <w:p>
      <w:pPr>
        <w:pStyle w:val="Normal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>РАСПОРЯЖЕНИЕ  № 14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17 апреля 2020 г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both"/>
        <w:rPr/>
      </w:pPr>
      <w:r>
        <w:rPr>
          <w:b/>
          <w:i/>
          <w:sz w:val="28"/>
          <w:szCs w:val="28"/>
        </w:rPr>
        <w:t>О подготовке к отопительному сезону 2020-2021 г.г. на объектах Терсинского сельского поселения.</w:t>
      </w:r>
    </w:p>
    <w:p>
      <w:pPr>
        <w:pStyle w:val="Normal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autoSpaceDE w:val="false"/>
        <w:jc w:val="both"/>
        <w:rPr>
          <w:rStyle w:val="Style14"/>
          <w:sz w:val="26"/>
          <w:szCs w:val="26"/>
        </w:rPr>
      </w:pPr>
      <w:r>
        <w:rPr>
          <w:sz w:val="28"/>
          <w:szCs w:val="28"/>
        </w:rPr>
        <w:tab/>
        <w:t>В целях своевременной подготовки объектов социальной сферы Терсинского сельского поселения к работе в осенне-зимний период 2020-2021 г.г., в соответствии с «</w:t>
      </w:r>
      <w:r>
        <w:rPr>
          <w:rStyle w:val="Style14"/>
          <w:sz w:val="28"/>
          <w:szCs w:val="28"/>
        </w:rPr>
        <w:t>Программой проведения проверки готовности к отопительному периоду 2020/2021г.г.», утвержденной постановлением главы Терсинского сельского поселения</w:t>
      </w: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№ </w:t>
      </w:r>
      <w:r>
        <w:rPr>
          <w:b/>
          <w:color w:val="000000"/>
          <w:sz w:val="28"/>
          <w:szCs w:val="28"/>
        </w:rPr>
        <w:t>14</w:t>
      </w:r>
      <w:r>
        <w:rPr>
          <w:b/>
          <w:sz w:val="28"/>
          <w:szCs w:val="28"/>
        </w:rPr>
        <w:t xml:space="preserve"> от 17.04.2020</w:t>
      </w:r>
      <w:r>
        <w:rPr>
          <w:b/>
          <w:sz w:val="26"/>
          <w:szCs w:val="26"/>
        </w:rPr>
        <w:t xml:space="preserve"> г</w:t>
      </w:r>
      <w:r>
        <w:rPr>
          <w:i/>
          <w:sz w:val="26"/>
          <w:szCs w:val="26"/>
        </w:rPr>
        <w:t>.</w:t>
      </w:r>
      <w:r>
        <w:rPr>
          <w:sz w:val="26"/>
          <w:szCs w:val="26"/>
        </w:rPr>
        <w:t xml:space="preserve">, </w:t>
      </w:r>
      <w:r>
        <w:rPr>
          <w:sz w:val="28"/>
          <w:szCs w:val="28"/>
        </w:rPr>
        <w:t xml:space="preserve">руководствуясь Уставом Терсинского сельского поселения Еланского муниципального района </w:t>
      </w:r>
    </w:p>
    <w:p>
      <w:pPr>
        <w:pStyle w:val="Normal"/>
        <w:jc w:val="both"/>
        <w:rPr>
          <w:rStyle w:val="Style14"/>
          <w:sz w:val="26"/>
          <w:szCs w:val="26"/>
        </w:rPr>
      </w:pPr>
      <w:r>
        <w:rPr/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РАСПОРЯЖАЮСЬ: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1.  Создать комиссию Администрации Терсинского сельского поселения по проверке готовности газифицированных котельных, теплотрасс и объектов социальной сферы Терсинского сельского поселения к отопительному сезону 2020-2021 г.г.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Состав комиссии: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Председатель комиссии - Егоров Н.П., специалист 2 категории администрации Терсинского сельского поселения, ответственный за газовое и тепловое хозяйство.</w:t>
      </w:r>
    </w:p>
    <w:p>
      <w:pPr>
        <w:pStyle w:val="Normal"/>
        <w:rPr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Члены комиссии:</w:t>
      </w:r>
    </w:p>
    <w:p>
      <w:pPr>
        <w:pStyle w:val="Normal"/>
        <w:jc w:val="both"/>
        <w:rPr/>
      </w:pPr>
      <w:r>
        <w:rPr>
          <w:sz w:val="28"/>
          <w:szCs w:val="28"/>
        </w:rPr>
        <w:t>Есипова Л.В. – главный бухгалтер администрации Терсинского сельского поселения.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Муромцева Н.Н. – ведущий специалист администрации Терсинского сельского поселения.</w:t>
      </w:r>
    </w:p>
    <w:p>
      <w:pPr>
        <w:pStyle w:val="Normal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  Результаты проверки оформить соответствующими актами. </w:t>
      </w:r>
    </w:p>
    <w:p>
      <w:pPr>
        <w:pStyle w:val="Normal"/>
        <w:ind w:firstLine="708"/>
        <w:jc w:val="both"/>
        <w:rPr/>
      </w:pPr>
      <w:r>
        <w:rPr>
          <w:sz w:val="28"/>
          <w:szCs w:val="28"/>
        </w:rPr>
        <w:t>3. Утвердить прилагаемые мероприятия по подготовке газифицированных котельных, теплотрасс и объектов социальной сферы Терсинского сельского поселения к работе в осенне-зимний период 2020-2021 г.г. (Приложение №1)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Обеспечить готовность газифицированных котельных, теплотрасс и объектов социальной сферы Терсинского сельского поселения к отопительному сезону 2020-2021 годов, с оформлением паспортов готовности не позднее 15 сентября 2020 года.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за исполнением настоящего распоряжения оставляю за собой.</w:t>
      </w:r>
    </w:p>
    <w:p>
      <w:pPr>
        <w:pStyle w:val="Normal"/>
        <w:ind w:firstLine="708"/>
        <w:rPr/>
      </w:pPr>
      <w:r>
        <w:rPr>
          <w:sz w:val="28"/>
          <w:szCs w:val="28"/>
        </w:rPr>
        <w:t>6.  Настоящее распоряжение вступает  в силу с момента его подписания.</w:t>
      </w:r>
    </w:p>
    <w:p>
      <w:pPr>
        <w:pStyle w:val="Normal"/>
        <w:ind w:firstLine="708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rPr>
          <w:sz w:val="28"/>
          <w:szCs w:val="28"/>
        </w:rPr>
        <w:t>Глава Терсинского сельского поселения:  _________   Саушкина Т.Н.</w:t>
      </w:r>
      <w:r>
        <w:br w:type="page"/>
      </w:r>
    </w:p>
    <w:p>
      <w:pPr>
        <w:pStyle w:val="Normal"/>
        <w:rPr/>
      </w:pPr>
      <w:r>
        <w:rPr/>
        <w:t xml:space="preserve">                                                                                                                    </w:t>
      </w:r>
      <w:r>
        <w:rPr>
          <w:sz w:val="24"/>
          <w:szCs w:val="24"/>
        </w:rPr>
        <w:t xml:space="preserve">Приложение № 1 </w:t>
      </w:r>
    </w:p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  <w:t>к распоряжению № 14 от 17.04.2020 г.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>МЕРОПРИЯТИЯ</w:t>
      </w:r>
    </w:p>
    <w:p>
      <w:pPr>
        <w:pStyle w:val="Normal"/>
        <w:jc w:val="center"/>
        <w:rPr/>
      </w:pPr>
      <w:r>
        <w:rPr>
          <w:sz w:val="24"/>
          <w:szCs w:val="24"/>
        </w:rPr>
        <w:t>По подготовке газифицированных котельных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>и систем отопления объектов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>Терсинского сельского поселения Еланского муниципального района к работе в осенне-зимний период       2020/2021 года.</w:t>
      </w:r>
    </w:p>
    <w:p>
      <w:pPr>
        <w:pStyle w:val="Normal"/>
        <w:jc w:val="both"/>
        <w:rPr/>
      </w:pPr>
      <w:r>
        <w:rPr/>
        <w:t xml:space="preserve">1 группа - мероприятия, по подготовке оборудования имеющего аварийное состояние и не способного              </w:t>
      </w:r>
    </w:p>
    <w:p>
      <w:pPr>
        <w:pStyle w:val="Normal"/>
        <w:jc w:val="both"/>
        <w:rPr/>
      </w:pPr>
      <w:r>
        <w:rPr/>
        <w:t xml:space="preserve">                  </w:t>
      </w:r>
      <w:r>
        <w:rPr/>
        <w:t xml:space="preserve">отработать предстоящий отопительный период, мероприятия направленные на выполнение закона     </w:t>
      </w:r>
    </w:p>
    <w:p>
      <w:pPr>
        <w:pStyle w:val="Normal"/>
        <w:jc w:val="both"/>
        <w:rPr/>
      </w:pPr>
      <w:r>
        <w:rPr/>
        <w:t xml:space="preserve">                 </w:t>
      </w:r>
      <w:r>
        <w:rPr/>
        <w:t>«О промышленной безопасности…»</w:t>
      </w:r>
    </w:p>
    <w:p>
      <w:pPr>
        <w:pStyle w:val="Normal"/>
        <w:jc w:val="both"/>
        <w:rPr/>
      </w:pPr>
      <w:r>
        <w:rPr/>
        <w:t xml:space="preserve">2 группа - мероприятия, по подготовке оборудования имеющего удовлетворительное состояние, но способное в </w:t>
      </w:r>
    </w:p>
    <w:p>
      <w:pPr>
        <w:pStyle w:val="Normal"/>
        <w:jc w:val="both"/>
        <w:rPr/>
      </w:pPr>
      <w:r>
        <w:rPr/>
        <w:t xml:space="preserve">                   </w:t>
      </w:r>
      <w:r>
        <w:rPr/>
        <w:t>предстоящем отопительном  периоде создать аварийные ситуации.</w:t>
      </w:r>
    </w:p>
    <w:p>
      <w:pPr>
        <w:pStyle w:val="Normal"/>
        <w:jc w:val="both"/>
        <w:rPr/>
      </w:pPr>
      <w:r>
        <w:rPr/>
        <w:t xml:space="preserve">3 группа – мероприятия, направленные на улучшение эксплуатационных характеристик системы </w:t>
      </w:r>
    </w:p>
    <w:p>
      <w:pPr>
        <w:pStyle w:val="Normal"/>
        <w:jc w:val="both"/>
        <w:rPr/>
      </w:pPr>
      <w:r>
        <w:rPr/>
        <w:t xml:space="preserve">                   </w:t>
      </w:r>
      <w:r>
        <w:rPr/>
        <w:t>теплоснабжения.</w:t>
      </w:r>
    </w:p>
    <w:p>
      <w:pPr>
        <w:pStyle w:val="Normal"/>
        <w:rPr/>
      </w:pPr>
      <w:r>
        <w:rPr/>
      </w:r>
    </w:p>
    <w:tbl>
      <w:tblPr>
        <w:tblW w:w="9791" w:type="dxa"/>
        <w:jc w:val="left"/>
        <w:tblInd w:w="-147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426"/>
        <w:gridCol w:w="2268"/>
        <w:gridCol w:w="567"/>
        <w:gridCol w:w="708"/>
        <w:gridCol w:w="851"/>
        <w:gridCol w:w="913"/>
        <w:gridCol w:w="1355"/>
        <w:gridCol w:w="1417"/>
        <w:gridCol w:w="577"/>
      </w:tblGrid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группа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</w:p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п/п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оборудования,</w:t>
            </w:r>
          </w:p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Ед.</w:t>
            </w:r>
          </w:p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</w:t>
            </w:r>
          </w:p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работ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Затраты</w:t>
            </w:r>
          </w:p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тыс.руб.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Срок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</w:rPr>
              <w:t>Исполнитель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</w:t>
            </w:r>
          </w:p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финанси-</w:t>
            </w:r>
          </w:p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рования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Прим.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Аттестация руководителей и специалистов по промбезопасности (п.7.1 и 7.2)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Июль-сентябрь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ЧОУ ДПО «Академик»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</w:rPr>
              <w:t>Муниципальный бюджет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Есть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</w:rPr>
              <w:t>Обучение, аттестация лиц ответственных за электро и газовое хоз-во.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Июль-сентябрь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ЧОУ ДПО «Академик»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</w:rPr>
              <w:t>Муниципальный бюджет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Есть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Обучение, аттестация операторов котельных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Июль-сентябрь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ЧОУ ДПО «Академик»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</w:rPr>
              <w:t>Муниципальный бюджет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Проверка электро оборудования, ИФС.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Июль-сентябрь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ВДПО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</w:rPr>
              <w:t>Муниципальный бюджет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Оплата технического обслуживания газового оборудования, КИП и приборов контроля загазованности, госповерка.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108,8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Июль-сентябрь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ООО «Газпром                                                                                     газораспределение Волгоград» в р.п. Елань                                                                 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</w:rPr>
              <w:t>Муниципальный бюджет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Есть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</w:rPr>
              <w:t>Наличие и срок получения Паспорта готовности.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 15.09.20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Администрация поселения, МКУК, Терсинская 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</w:rPr>
              <w:t xml:space="preserve">Согласование  документации с ООО «Волгоградрегионгаз»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 01.10.20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Администрация поселения, МКУК, Терсинская СШ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Обучить и аттестовать специалиста ответственного за эксплуатацию тепловых энергоустановок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чел.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3,2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Июль-сентябрь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ЧОУ ДПО «Академик»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</w:rPr>
              <w:t>Муниципальный бюджет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 и наладка горелок, КИПиА котлов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комплект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Июль-октябрь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Style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ООО «Газпром                                                                                     газораспределение Волгоград» в р.п. Елань                                                                          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</w:rPr>
              <w:t>Муниципальный бюджет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Ремонт, промывка, опресовка, проверка на тепловой эффект котлов и оборудования котельных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Май-сентябрь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Персонал котельных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</w:rPr>
              <w:t>Муниципальный бюджет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</w:rPr>
              <w:t>Ремонт, промывка, опресовка, проверка на тепловой эффект систем отопления зданий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Май-сентябрь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Персонал котельных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</w:rPr>
              <w:t>Муниципальный бюджет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Окраска и побелка помещений котельных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</w:rPr>
              <w:t>Шт.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Май-сентябрь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Персонал котельных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sz w:val="16"/>
                <w:szCs w:val="16"/>
              </w:rPr>
              <w:t>Муниципальный бюджет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ind w:left="-142" w:hanging="0"/>
        <w:jc w:val="center"/>
        <w:rPr/>
      </w:pPr>
      <w:r>
        <w:rPr/>
        <w:t>Ответственный  за газовое и тепловое хозяйство:_________ Н.П.Егоров.</w:t>
      </w:r>
    </w:p>
    <w:p>
      <w:pPr>
        <w:pStyle w:val="Normal"/>
        <w:ind w:left="-142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sectPr>
      <w:type w:val="nextPage"/>
      <w:pgSz w:w="11906" w:h="16838"/>
      <w:pgMar w:left="1418" w:right="850" w:header="0" w:top="1134" w:footer="0" w:bottom="42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01"/>
    <w:family w:val="swiss"/>
    <w:pitch w:val="variable"/>
  </w:font>
  <w:font w:name="Tahoma">
    <w:charset w:val="cc"/>
    <w:family w:val="swiss"/>
    <w:pitch w:val="variable"/>
  </w:font>
  <w:font w:name="Courier New">
    <w:charset w:val="cc"/>
    <w:family w:val="moder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ucida Sans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0"/>
      <w:szCs w:val="20"/>
      <w:lang w:val="ru-RU" w:bidi="ar-SA" w:eastAsia="zh-CN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sz w:val="28"/>
    </w:rPr>
  </w:style>
  <w:style w:type="character" w:styleId="Style13">
    <w:name w:val="Основной шрифт абзаца"/>
    <w:qFormat/>
    <w:rPr/>
  </w:style>
  <w:style w:type="character" w:styleId="Style14">
    <w:name w:val="Цветовое выделение"/>
    <w:qFormat/>
    <w:rPr>
      <w:b/>
      <w:bCs/>
      <w:color w:val="26282F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Noto Sans CJK SC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Style20">
    <w:name w:val="Название объекта"/>
    <w:basedOn w:val="Normal"/>
    <w:next w:val="Normal"/>
    <w:qFormat/>
    <w:pPr>
      <w:widowControl w:val="false"/>
      <w:autoSpaceDE w:val="false"/>
    </w:pPr>
    <w:rPr>
      <w:sz w:val="28"/>
    </w:rPr>
  </w:style>
  <w:style w:type="paragraph" w:styleId="Style21">
    <w:name w:val="Схема документа"/>
    <w:basedOn w:val="Normal"/>
    <w:qFormat/>
    <w:pPr>
      <w:shd w:fill="000080" w:val="clear"/>
    </w:pPr>
    <w:rPr>
      <w:rFonts w:ascii="Tahoma" w:hAnsi="Tahoma" w:cs="Tahoma"/>
    </w:rPr>
  </w:style>
  <w:style w:type="paragraph" w:styleId="Style22">
    <w:name w:val="Body Text Indent"/>
    <w:basedOn w:val="Normal"/>
    <w:pPr>
      <w:pBdr>
        <w:bottom w:val="single" w:sz="12" w:space="1" w:color="000000"/>
      </w:pBdr>
      <w:ind w:left="600" w:hanging="0"/>
      <w:jc w:val="center"/>
      <w:outlineLvl w:val="0"/>
    </w:pPr>
    <w:rPr>
      <w:b/>
      <w:sz w:val="36"/>
      <w:szCs w:val="24"/>
    </w:rPr>
  </w:style>
  <w:style w:type="paragraph" w:styleId="Style23">
    <w:name w:val="Таблицы (моноширинный)"/>
    <w:basedOn w:val="Normal"/>
    <w:next w:val="Normal"/>
    <w:qFormat/>
    <w:pPr>
      <w:widowControl w:val="false"/>
      <w:autoSpaceDE w:val="false"/>
      <w:jc w:val="both"/>
    </w:pPr>
    <w:rPr>
      <w:rFonts w:ascii="Courier New" w:hAnsi="Courier New" w:cs="Courier New"/>
      <w:sz w:val="22"/>
      <w:szCs w:val="22"/>
    </w:rPr>
  </w:style>
  <w:style w:type="paragraph" w:styleId="Style24">
    <w:name w:val="Содержимое таблицы"/>
    <w:basedOn w:val="Normal"/>
    <w:qFormat/>
    <w:pPr>
      <w:suppressLineNumbers/>
    </w:pPr>
    <w:rPr/>
  </w:style>
  <w:style w:type="paragraph" w:styleId="Style25">
    <w:name w:val="Заголовок таблицы"/>
    <w:basedOn w:val="Style24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0</TotalTime>
  <Application>LibreOffice/6.3.5.2$Linux_X86_64 LibreOffice_project/30$Build-2</Application>
  <Pages>4</Pages>
  <Words>572</Words>
  <Characters>3968</Characters>
  <CharactersWithSpaces>4999</CharactersWithSpaces>
  <Paragraphs>165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2020-04-17T09:52:00Z</dcterms:created>
  <dc:creator>Клиент</dc:creator>
  <dc:description/>
  <cp:keywords/>
  <dc:language>ru-RU</dc:language>
  <cp:lastModifiedBy>Специалист</cp:lastModifiedBy>
  <cp:lastPrinted>2019-02-25T10:47:00Z</cp:lastPrinted>
  <dcterms:modified xsi:type="dcterms:W3CDTF">2020-04-17T09:52:00Z</dcterms:modified>
  <cp:revision>2</cp:revision>
  <dc:subject/>
  <dc:title>РОССИЙСКАЯ ФЕДЕРАЦИЯ</dc:title>
</cp:coreProperties>
</file>